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B44C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REPUBLIKA HRVATSKA</w:t>
      </w:r>
    </w:p>
    <w:p w14:paraId="3E527B89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BJELOVARSKO – BILOGORSKA ŽUPANIJA</w:t>
      </w:r>
    </w:p>
    <w:p w14:paraId="7D5A0BE3" w14:textId="64748E8F" w:rsidR="001C5F02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Proračunski korisnik: </w:t>
      </w:r>
      <w:r w:rsidR="001C5F02" w:rsidRPr="009A5318">
        <w:rPr>
          <w:rFonts w:ascii="Calibri Light" w:hAnsi="Calibri Light" w:cs="Calibri Light"/>
          <w:b/>
          <w:sz w:val="24"/>
          <w:szCs w:val="24"/>
        </w:rPr>
        <w:t>OSNOVNA ŠKOLA MATE LOVRAKA</w:t>
      </w:r>
      <w:r w:rsidRPr="009A5318">
        <w:rPr>
          <w:rFonts w:ascii="Calibri Light" w:hAnsi="Calibri Light" w:cs="Calibri Light"/>
          <w:b/>
          <w:sz w:val="24"/>
          <w:szCs w:val="24"/>
        </w:rPr>
        <w:t>, VELIKI GRĐEVAC</w:t>
      </w:r>
    </w:p>
    <w:p w14:paraId="02870180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Trg Mate Lovraka 11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, Veliki Grđevac </w:t>
      </w:r>
    </w:p>
    <w:p w14:paraId="10512CB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Broj RKP-a: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8481</w:t>
      </w:r>
    </w:p>
    <w:p w14:paraId="152C6E0E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Šifra djelatnosti: 8520</w:t>
      </w:r>
    </w:p>
    <w:p w14:paraId="6486BAD8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Žiro-račun: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HR3123400091110693030</w:t>
      </w:r>
    </w:p>
    <w:p w14:paraId="1FBACD4F" w14:textId="77777777" w:rsidR="00D4298C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MB</w:t>
      </w:r>
      <w:r w:rsidR="00D4298C" w:rsidRPr="009A5318">
        <w:rPr>
          <w:rFonts w:ascii="Calibri Light" w:hAnsi="Calibri Light" w:cs="Calibri Light"/>
          <w:sz w:val="24"/>
          <w:szCs w:val="24"/>
        </w:rPr>
        <w:t>: 03082130</w:t>
      </w:r>
    </w:p>
    <w:p w14:paraId="5C63053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OIB: 45392174822</w:t>
      </w:r>
    </w:p>
    <w:p w14:paraId="11BAE8F5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A87B866" w14:textId="77777777" w:rsidR="00D4298C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BILJEŠKE UZ FINANCIJSKI IZVJEŠTAJ</w:t>
      </w:r>
    </w:p>
    <w:p w14:paraId="53BA0023" w14:textId="77777777" w:rsidR="00C56144" w:rsidRPr="009A5318" w:rsidRDefault="00C56144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1A42BD0" w14:textId="5F9ABA1A" w:rsidR="001C5F02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4298C" w:rsidRPr="009A5318">
        <w:rPr>
          <w:rFonts w:ascii="Calibri Light" w:hAnsi="Calibri Light" w:cs="Calibri Light"/>
          <w:b/>
          <w:sz w:val="24"/>
          <w:szCs w:val="24"/>
        </w:rPr>
        <w:t xml:space="preserve">u razdoblju od </w:t>
      </w:r>
      <w:r w:rsidR="00C56144" w:rsidRPr="009A5318">
        <w:rPr>
          <w:rFonts w:ascii="Calibri Light" w:hAnsi="Calibri Light" w:cs="Calibri Light"/>
          <w:b/>
          <w:sz w:val="24"/>
          <w:szCs w:val="24"/>
        </w:rPr>
        <w:t xml:space="preserve">1.siječnja do 31.prosinca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202</w:t>
      </w:r>
      <w:r w:rsidR="00927BD2">
        <w:rPr>
          <w:rFonts w:ascii="Calibri Light" w:hAnsi="Calibri Light" w:cs="Calibri Light"/>
          <w:b/>
          <w:sz w:val="24"/>
          <w:szCs w:val="24"/>
        </w:rPr>
        <w:t>4</w:t>
      </w:r>
      <w:r w:rsidRPr="009A5318">
        <w:rPr>
          <w:rFonts w:ascii="Calibri Light" w:hAnsi="Calibri Light" w:cs="Calibri Light"/>
          <w:b/>
          <w:sz w:val="24"/>
          <w:szCs w:val="24"/>
        </w:rPr>
        <w:t>. godine</w:t>
      </w:r>
    </w:p>
    <w:p w14:paraId="32319006" w14:textId="77777777" w:rsidR="00D4298C" w:rsidRPr="009A5318" w:rsidRDefault="00D4298C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26EF845" w14:textId="54A255D6" w:rsidR="00D4298C" w:rsidRPr="009A5318" w:rsidRDefault="00D4298C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Osnovna škola Mate Lovraka iz Velikog Grđevca svoje poslovanje obavlja u skladu sa Zakonom o odgoju i obrazovanju u osnovnoj i srednjoj školi (NN 87/08, 89/09, 92/10, 105/10, 90/11, 5/12, 16/12, 86/12, 126/12, 94/13, 152/14, 07/17, 68/18, 98/19, 64/20</w:t>
      </w:r>
      <w:r w:rsidR="00A43C6E">
        <w:rPr>
          <w:rFonts w:ascii="Calibri Light" w:hAnsi="Calibri Light" w:cs="Calibri Light"/>
          <w:sz w:val="24"/>
          <w:szCs w:val="24"/>
        </w:rPr>
        <w:t>, 151/22, 155/23, 156/23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i Statutom škole. </w:t>
      </w:r>
    </w:p>
    <w:p w14:paraId="66372A7C" w14:textId="52F38353" w:rsidR="00B26444" w:rsidRPr="009A5318" w:rsidRDefault="00B26444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Osnovna škola Mate Lovraka vodi proračunsko računovodstvo sukladno Pravilniku o proračunskom računovodstvu i </w:t>
      </w:r>
      <w:r w:rsidR="00FD46BB" w:rsidRPr="009A5318">
        <w:rPr>
          <w:rFonts w:ascii="Calibri Light" w:hAnsi="Calibri Light" w:cs="Calibri Light"/>
          <w:sz w:val="24"/>
          <w:szCs w:val="24"/>
        </w:rPr>
        <w:t>r</w:t>
      </w:r>
      <w:r w:rsidRPr="009A5318">
        <w:rPr>
          <w:rFonts w:ascii="Calibri Light" w:hAnsi="Calibri Light" w:cs="Calibri Light"/>
          <w:sz w:val="24"/>
          <w:szCs w:val="24"/>
        </w:rPr>
        <w:t xml:space="preserve">ačunskom planu </w:t>
      </w:r>
      <w:r w:rsidR="00FD46BB" w:rsidRPr="009A5318">
        <w:rPr>
          <w:rFonts w:ascii="Calibri Light" w:hAnsi="Calibri Light" w:cs="Calibri Light"/>
          <w:sz w:val="24"/>
          <w:szCs w:val="24"/>
        </w:rPr>
        <w:t>(NN 1</w:t>
      </w:r>
      <w:r w:rsidR="00A43C6E">
        <w:rPr>
          <w:rFonts w:ascii="Calibri Light" w:hAnsi="Calibri Light" w:cs="Calibri Light"/>
          <w:sz w:val="24"/>
          <w:szCs w:val="24"/>
        </w:rPr>
        <w:t>44/21</w:t>
      </w:r>
      <w:r w:rsidR="00FD46BB" w:rsidRPr="009A5318">
        <w:rPr>
          <w:rFonts w:ascii="Calibri Light" w:hAnsi="Calibri Light" w:cs="Calibri Light"/>
          <w:sz w:val="24"/>
          <w:szCs w:val="24"/>
        </w:rPr>
        <w:t xml:space="preserve">), a financijske izvještaje sastavlja i predaje u skladu s odredbama Pravilnika o financijskom izvještavanju u proračunskom </w:t>
      </w:r>
      <w:r w:rsidR="00FD46BB" w:rsidRPr="008D1F93">
        <w:rPr>
          <w:rFonts w:ascii="Calibri Light" w:hAnsi="Calibri Light" w:cs="Calibri Light"/>
          <w:sz w:val="24"/>
          <w:szCs w:val="24"/>
        </w:rPr>
        <w:t xml:space="preserve">računovodstvu (37/2022). </w:t>
      </w:r>
    </w:p>
    <w:p w14:paraId="6D65B275" w14:textId="77777777" w:rsidR="00FD46BB" w:rsidRPr="009A5318" w:rsidRDefault="00FD46BB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Na temelju članka 14. Pravilnika o financijskom izvještavanju u proračunskom računovodstvu, Bilješke su dopuna podataka uz financijski izvještaj. </w:t>
      </w:r>
    </w:p>
    <w:p w14:paraId="717C236B" w14:textId="77777777" w:rsidR="004800FB" w:rsidRPr="009A5318" w:rsidRDefault="004800FB" w:rsidP="00590F7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267B5E2" w14:textId="77777777" w:rsidR="004800FB" w:rsidRPr="009A5318" w:rsidRDefault="004800FB" w:rsidP="00590F78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1 – obrazac BILANCA</w:t>
      </w:r>
    </w:p>
    <w:p w14:paraId="1FB97C3D" w14:textId="77777777" w:rsidR="004800FB" w:rsidRPr="009A5318" w:rsidRDefault="004800FB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9E00189" w14:textId="4F809A63" w:rsidR="004800FB" w:rsidRPr="009A5318" w:rsidRDefault="00590F78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IMOVINA – ukupna vrijednost </w:t>
      </w:r>
      <w:r w:rsidR="00CB72A5">
        <w:rPr>
          <w:rFonts w:ascii="Calibri Light" w:hAnsi="Calibri Light" w:cs="Calibri Light"/>
          <w:b/>
          <w:sz w:val="24"/>
          <w:szCs w:val="24"/>
        </w:rPr>
        <w:t>1.</w:t>
      </w:r>
      <w:r w:rsidR="00927BD2">
        <w:rPr>
          <w:rFonts w:ascii="Calibri Light" w:hAnsi="Calibri Light" w:cs="Calibri Light"/>
          <w:b/>
          <w:sz w:val="24"/>
          <w:szCs w:val="24"/>
        </w:rPr>
        <w:t>693.163,81</w:t>
      </w:r>
      <w:r w:rsidR="00CB72A5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7E886818" w14:textId="77777777" w:rsidR="00927BD2" w:rsidRDefault="00927BD2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7436800" w14:textId="669998A0" w:rsidR="00590F7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-0221 (uredska oprema</w:t>
      </w:r>
      <w:r w:rsidR="00927BD2">
        <w:rPr>
          <w:rFonts w:ascii="Calibri Light" w:hAnsi="Calibri Light" w:cs="Calibri Light"/>
          <w:sz w:val="24"/>
          <w:szCs w:val="24"/>
        </w:rPr>
        <w:t xml:space="preserve"> i namještaj</w:t>
      </w:r>
      <w:r w:rsidRPr="009A5318">
        <w:rPr>
          <w:rFonts w:ascii="Calibri Light" w:hAnsi="Calibri Light" w:cs="Calibri Light"/>
          <w:sz w:val="24"/>
          <w:szCs w:val="24"/>
        </w:rPr>
        <w:t xml:space="preserve">) – </w:t>
      </w:r>
      <w:r w:rsidR="00927BD2">
        <w:rPr>
          <w:rFonts w:ascii="Calibri Light" w:hAnsi="Calibri Light" w:cs="Calibri Light"/>
          <w:sz w:val="24"/>
          <w:szCs w:val="24"/>
        </w:rPr>
        <w:t>nabava uredske imovine preko programa CDŠ, prijenos imovine MZOM</w:t>
      </w:r>
    </w:p>
    <w:p w14:paraId="564806E9" w14:textId="08079F58" w:rsidR="00927BD2" w:rsidRDefault="00927BD2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-0223 (oprema za održavanje i zaštitu)- nabava visokotlačnog perača, prijenosne klime i poligona za vatrogasce putem programa CDŠ</w:t>
      </w:r>
    </w:p>
    <w:p w14:paraId="7FF9AEB9" w14:textId="50A1C0C9" w:rsidR="00590F78" w:rsidRDefault="00927BD2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-0226 (sportska i glazbena oprema)- Nabava sportske opreme za dvoranu i naglavnih mikrofona putem programa CDŠ</w:t>
      </w:r>
    </w:p>
    <w:p w14:paraId="686DB27D" w14:textId="136DEE86" w:rsidR="00927BD2" w:rsidRDefault="00927BD2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-02273 (oprema)- nabava nove kuhinje i opreme za kuhinju za B1 aktivnost putem programa CDŠ</w:t>
      </w:r>
    </w:p>
    <w:p w14:paraId="7B644A11" w14:textId="15EA867C" w:rsidR="00927BD2" w:rsidRPr="009A5318" w:rsidRDefault="00927BD2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-0231 (prijevozna sredstva)- nabava novog kombi vozilo za prijevoz </w:t>
      </w:r>
      <w:r w:rsidR="009A572D">
        <w:rPr>
          <w:rFonts w:ascii="Calibri Light" w:hAnsi="Calibri Light" w:cs="Calibri Light"/>
          <w:sz w:val="24"/>
          <w:szCs w:val="24"/>
        </w:rPr>
        <w:t>učenika</w:t>
      </w:r>
      <w:r>
        <w:rPr>
          <w:rFonts w:ascii="Calibri Light" w:hAnsi="Calibri Light" w:cs="Calibri Light"/>
          <w:sz w:val="24"/>
          <w:szCs w:val="24"/>
        </w:rPr>
        <w:t>-CDŠ</w:t>
      </w:r>
    </w:p>
    <w:p w14:paraId="28B0F089" w14:textId="11104CDB" w:rsidR="00590F78" w:rsidRPr="009A5318" w:rsidRDefault="00EC043C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-0241 (</w:t>
      </w:r>
      <w:r w:rsidR="00590F78" w:rsidRPr="009A5318">
        <w:rPr>
          <w:rFonts w:ascii="Calibri Light" w:hAnsi="Calibri Light" w:cs="Calibri Light"/>
          <w:sz w:val="24"/>
          <w:szCs w:val="24"/>
        </w:rPr>
        <w:t>knjige) – udžbenici i lektira</w:t>
      </w:r>
      <w:r w:rsidR="00927BD2">
        <w:rPr>
          <w:rFonts w:ascii="Calibri Light" w:hAnsi="Calibri Light" w:cs="Calibri Light"/>
          <w:sz w:val="24"/>
          <w:szCs w:val="24"/>
        </w:rPr>
        <w:t>, knjige CDŠ</w:t>
      </w:r>
    </w:p>
    <w:p w14:paraId="27087F07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-042 (sitni inventar) – povećanje vrijednosti zbog nabave istog</w:t>
      </w:r>
    </w:p>
    <w:p w14:paraId="0BFDFF6C" w14:textId="732BA32A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-193 (kontinuirani rashodi budućih razdoblja) – plaće zaposlenika za prosinac 202</w:t>
      </w:r>
      <w:r w:rsidR="00EC043C">
        <w:rPr>
          <w:rFonts w:ascii="Calibri Light" w:hAnsi="Calibri Light" w:cs="Calibri Light"/>
          <w:sz w:val="24"/>
          <w:szCs w:val="24"/>
        </w:rPr>
        <w:t>4</w:t>
      </w:r>
      <w:r w:rsidRPr="009A5318">
        <w:rPr>
          <w:rFonts w:ascii="Calibri Light" w:hAnsi="Calibri Light" w:cs="Calibri Light"/>
          <w:sz w:val="24"/>
          <w:szCs w:val="24"/>
        </w:rPr>
        <w:t>.g.</w:t>
      </w:r>
    </w:p>
    <w:p w14:paraId="2A3C777A" w14:textId="2629532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-166 (potraživanja za prihode od pruženih usluga) – najam školskog stana, najam kioska i prostora za dječji vrtić</w:t>
      </w:r>
      <w:r w:rsidR="009A572D">
        <w:rPr>
          <w:rFonts w:ascii="Calibri Light" w:hAnsi="Calibri Light" w:cs="Calibri Light"/>
          <w:sz w:val="24"/>
          <w:szCs w:val="24"/>
        </w:rPr>
        <w:t>, najam dvorane</w:t>
      </w:r>
    </w:p>
    <w:p w14:paraId="6631CD11" w14:textId="77777777" w:rsidR="008A6E7F" w:rsidRPr="009A5318" w:rsidRDefault="008A6E7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CC0415C" w14:textId="77777777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6984F8C" w14:textId="2097EC19" w:rsidR="00590F78" w:rsidRPr="009A5318" w:rsidRDefault="00590F78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OBVEZE I VLASTITI IZVORI -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ukupna vrijednost </w:t>
      </w:r>
      <w:r w:rsidR="00EA3C41">
        <w:rPr>
          <w:rFonts w:ascii="Calibri Light" w:hAnsi="Calibri Light" w:cs="Calibri Light"/>
          <w:b/>
          <w:sz w:val="24"/>
          <w:szCs w:val="24"/>
        </w:rPr>
        <w:t>1</w:t>
      </w:r>
      <w:r w:rsidR="009A572D">
        <w:rPr>
          <w:rFonts w:ascii="Calibri Light" w:hAnsi="Calibri Light" w:cs="Calibri Light"/>
          <w:b/>
          <w:sz w:val="24"/>
          <w:szCs w:val="24"/>
        </w:rPr>
        <w:t>.693.163,81</w:t>
      </w:r>
      <w:r w:rsidR="00EA3C41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3207D6E7" w14:textId="77777777" w:rsidR="008A6E7F" w:rsidRPr="009A5318" w:rsidRDefault="008A6E7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3C3081B4" w14:textId="74867138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="00BA405B">
        <w:rPr>
          <w:rFonts w:ascii="Calibri Light" w:hAnsi="Calibri Light" w:cs="Calibri Light"/>
          <w:sz w:val="24"/>
          <w:szCs w:val="24"/>
        </w:rPr>
        <w:t>2 (obveze</w:t>
      </w:r>
      <w:r w:rsidRPr="009A5318">
        <w:rPr>
          <w:rFonts w:ascii="Calibri Light" w:hAnsi="Calibri Light" w:cs="Calibri Light"/>
          <w:sz w:val="24"/>
          <w:szCs w:val="24"/>
        </w:rPr>
        <w:t xml:space="preserve">) – </w:t>
      </w:r>
      <w:r w:rsidR="00EA3C41">
        <w:rPr>
          <w:rFonts w:ascii="Calibri Light" w:hAnsi="Calibri Light" w:cs="Calibri Light"/>
          <w:sz w:val="24"/>
          <w:szCs w:val="24"/>
        </w:rPr>
        <w:t>ukupne obveza za 202</w:t>
      </w:r>
      <w:r w:rsidR="009A572D">
        <w:rPr>
          <w:rFonts w:ascii="Calibri Light" w:hAnsi="Calibri Light" w:cs="Calibri Light"/>
          <w:sz w:val="24"/>
          <w:szCs w:val="24"/>
        </w:rPr>
        <w:t>4</w:t>
      </w:r>
      <w:r w:rsidR="00EA3C41">
        <w:rPr>
          <w:rFonts w:ascii="Calibri Light" w:hAnsi="Calibri Light" w:cs="Calibri Light"/>
          <w:sz w:val="24"/>
          <w:szCs w:val="24"/>
        </w:rPr>
        <w:t xml:space="preserve"> iznose </w:t>
      </w:r>
      <w:r w:rsidR="009A572D">
        <w:rPr>
          <w:rFonts w:ascii="Calibri Light" w:hAnsi="Calibri Light" w:cs="Calibri Light"/>
          <w:sz w:val="24"/>
          <w:szCs w:val="24"/>
        </w:rPr>
        <w:t>118.094,91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2BECBA0C" w14:textId="760E4FDD" w:rsidR="00590F78" w:rsidRPr="009A5318" w:rsidRDefault="00590F7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lastRenderedPageBreak/>
        <w:t>-911 (vlastiti izvori) – nabava uredske opreme</w:t>
      </w:r>
      <w:r w:rsidR="009A572D">
        <w:rPr>
          <w:rFonts w:ascii="Calibri Light" w:hAnsi="Calibri Light" w:cs="Calibri Light"/>
          <w:sz w:val="24"/>
          <w:szCs w:val="24"/>
        </w:rPr>
        <w:t>, opreme za održavanje i zaštitu, sportske i glazbene opreme</w:t>
      </w:r>
      <w:r w:rsidRPr="009A5318">
        <w:rPr>
          <w:rFonts w:ascii="Calibri Light" w:hAnsi="Calibri Light" w:cs="Calibri Light"/>
          <w:sz w:val="24"/>
          <w:szCs w:val="24"/>
        </w:rPr>
        <w:t xml:space="preserve">, </w:t>
      </w:r>
      <w:r w:rsidR="009A572D">
        <w:rPr>
          <w:rFonts w:ascii="Calibri Light" w:hAnsi="Calibri Light" w:cs="Calibri Light"/>
          <w:sz w:val="24"/>
          <w:szCs w:val="24"/>
        </w:rPr>
        <w:t xml:space="preserve">te ostale </w:t>
      </w:r>
      <w:r w:rsidR="009A572D" w:rsidRPr="009A5318">
        <w:rPr>
          <w:rFonts w:ascii="Calibri Light" w:hAnsi="Calibri Light" w:cs="Calibri Light"/>
          <w:sz w:val="24"/>
          <w:szCs w:val="24"/>
        </w:rPr>
        <w:t xml:space="preserve">opreme </w:t>
      </w:r>
      <w:r w:rsidR="009A572D">
        <w:rPr>
          <w:rFonts w:ascii="Calibri Light" w:hAnsi="Calibri Light" w:cs="Calibri Light"/>
          <w:sz w:val="24"/>
          <w:szCs w:val="24"/>
        </w:rPr>
        <w:t>za provođenje B1 aktivnosti, nabava</w:t>
      </w:r>
      <w:r w:rsidR="009A572D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udžbenika i lektire,</w:t>
      </w:r>
      <w:r w:rsidR="009A572D">
        <w:rPr>
          <w:rFonts w:ascii="Calibri Light" w:hAnsi="Calibri Light" w:cs="Calibri Light"/>
          <w:sz w:val="24"/>
          <w:szCs w:val="24"/>
        </w:rPr>
        <w:t xml:space="preserve"> u</w:t>
      </w:r>
      <w:r w:rsidRPr="009A5318">
        <w:rPr>
          <w:rFonts w:ascii="Calibri Light" w:hAnsi="Calibri Light" w:cs="Calibri Light"/>
          <w:sz w:val="24"/>
          <w:szCs w:val="24"/>
        </w:rPr>
        <w:t>sklada refundacije bolovanja</w:t>
      </w:r>
      <w:r w:rsidR="009A572D">
        <w:rPr>
          <w:rFonts w:ascii="Calibri Light" w:hAnsi="Calibri Light" w:cs="Calibri Light"/>
          <w:sz w:val="24"/>
          <w:szCs w:val="24"/>
        </w:rPr>
        <w:t xml:space="preserve">, </w:t>
      </w:r>
      <w:r w:rsidRPr="009A5318">
        <w:rPr>
          <w:rFonts w:ascii="Calibri Light" w:hAnsi="Calibri Light" w:cs="Calibri Light"/>
          <w:sz w:val="24"/>
          <w:szCs w:val="24"/>
        </w:rPr>
        <w:t xml:space="preserve">periodički obračun amortizacije, </w:t>
      </w:r>
      <w:r w:rsidR="009A572D">
        <w:rPr>
          <w:rFonts w:ascii="Calibri Light" w:hAnsi="Calibri Light" w:cs="Calibri Light"/>
          <w:sz w:val="24"/>
          <w:szCs w:val="24"/>
        </w:rPr>
        <w:t>te nabava kombi vozila za prijevoz učenika</w:t>
      </w:r>
    </w:p>
    <w:p w14:paraId="67B000DE" w14:textId="77777777" w:rsidR="00392247" w:rsidRPr="009A5318" w:rsidRDefault="00392247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3A3F90C" w14:textId="77777777" w:rsidR="00FD46BB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2</w:t>
      </w:r>
      <w:r w:rsidR="00FD46BB"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 – obrazac PR-RAS</w:t>
      </w:r>
    </w:p>
    <w:p w14:paraId="64960BE9" w14:textId="77777777" w:rsidR="008812EE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53DF94" w14:textId="77777777" w:rsidR="00CA418F" w:rsidRPr="009A5318" w:rsidRDefault="008812EE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Prihodi i rashodi poslovanja</w:t>
      </w:r>
    </w:p>
    <w:p w14:paraId="0BB52D3A" w14:textId="77777777" w:rsidR="00D41AE3" w:rsidRPr="009A5318" w:rsidRDefault="00D41AE3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094B24F" w14:textId="46B31E5F" w:rsidR="006C1372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6 - Prihodi poslovanja 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 – ukupna vrijednost </w:t>
      </w:r>
      <w:r w:rsidR="000C28B6">
        <w:rPr>
          <w:rFonts w:ascii="Calibri Light" w:hAnsi="Calibri Light" w:cs="Calibri Light"/>
          <w:b/>
          <w:sz w:val="24"/>
          <w:szCs w:val="24"/>
        </w:rPr>
        <w:t>1.562.073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>,</w:t>
      </w:r>
      <w:r w:rsidR="000C28B6">
        <w:rPr>
          <w:rFonts w:ascii="Calibri Light" w:hAnsi="Calibri Light" w:cs="Calibri Light"/>
          <w:b/>
          <w:sz w:val="24"/>
          <w:szCs w:val="24"/>
        </w:rPr>
        <w:t>92 eura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812EE" w:rsidRPr="009A5318">
        <w:rPr>
          <w:rFonts w:ascii="Calibri Light" w:hAnsi="Calibri Light" w:cs="Calibri Light"/>
          <w:sz w:val="24"/>
          <w:szCs w:val="24"/>
        </w:rPr>
        <w:t>od toga :</w:t>
      </w:r>
    </w:p>
    <w:p w14:paraId="2D0B46DF" w14:textId="77777777" w:rsidR="000C28B6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38948EF" w14:textId="71B0F74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-636 - pomoći proračunskim korisnicima iz proračuna koji im nije nadležan</w:t>
      </w:r>
      <w:r w:rsidR="00390A3D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="009A572D">
        <w:rPr>
          <w:rFonts w:ascii="Calibri Light" w:hAnsi="Calibri Light" w:cs="Calibri Light"/>
          <w:sz w:val="24"/>
          <w:szCs w:val="24"/>
        </w:rPr>
        <w:t>1.442.</w:t>
      </w:r>
      <w:r w:rsidR="00DF11EF">
        <w:rPr>
          <w:rFonts w:ascii="Calibri Light" w:hAnsi="Calibri Light" w:cs="Calibri Light"/>
          <w:sz w:val="24"/>
          <w:szCs w:val="24"/>
        </w:rPr>
        <w:t>216,79</w:t>
      </w:r>
      <w:r w:rsidR="00EA3C41">
        <w:rPr>
          <w:rFonts w:ascii="Calibri Light" w:hAnsi="Calibri Light" w:cs="Calibri Light"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64BFB032" w14:textId="0FD65A2E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(plaće za</w:t>
      </w:r>
      <w:r w:rsidR="00EC043C">
        <w:rPr>
          <w:rFonts w:ascii="Calibri Light" w:hAnsi="Calibri Light" w:cs="Calibri Light"/>
          <w:sz w:val="24"/>
          <w:szCs w:val="24"/>
        </w:rPr>
        <w:t xml:space="preserve">poslenika, materijalna prava, </w:t>
      </w:r>
      <w:r w:rsidRPr="009A5318">
        <w:rPr>
          <w:rFonts w:ascii="Calibri Light" w:hAnsi="Calibri Light" w:cs="Calibri Light"/>
          <w:sz w:val="24"/>
          <w:szCs w:val="24"/>
        </w:rPr>
        <w:t>eksperimentalni program</w:t>
      </w:r>
      <w:r w:rsidR="00EA3C41">
        <w:rPr>
          <w:rFonts w:ascii="Calibri Light" w:hAnsi="Calibri Light" w:cs="Calibri Light"/>
          <w:sz w:val="24"/>
          <w:szCs w:val="24"/>
        </w:rPr>
        <w:t xml:space="preserve"> CDŠ</w:t>
      </w:r>
      <w:r w:rsidRPr="009A5318">
        <w:rPr>
          <w:rFonts w:ascii="Calibri Light" w:hAnsi="Calibri Light" w:cs="Calibri Light"/>
          <w:sz w:val="24"/>
          <w:szCs w:val="24"/>
        </w:rPr>
        <w:t xml:space="preserve">, Lovrakovi dani kulture) </w:t>
      </w:r>
    </w:p>
    <w:p w14:paraId="28D750EC" w14:textId="589B387A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-652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>prihodi po posebnim propisima</w:t>
      </w:r>
      <w:r w:rsidR="00DF11EF">
        <w:rPr>
          <w:rFonts w:ascii="Calibri Light" w:hAnsi="Calibri Light" w:cs="Calibri Light"/>
          <w:sz w:val="24"/>
          <w:szCs w:val="24"/>
        </w:rPr>
        <w:t xml:space="preserve"> (računi za školsku kuhinju djelatnika)</w:t>
      </w:r>
      <w:r w:rsidRPr="009A5318">
        <w:rPr>
          <w:rFonts w:ascii="Calibri Light" w:hAnsi="Calibri Light" w:cs="Calibri Light"/>
          <w:sz w:val="24"/>
          <w:szCs w:val="24"/>
        </w:rPr>
        <w:t xml:space="preserve"> – </w:t>
      </w:r>
      <w:r w:rsidR="00DF11EF">
        <w:rPr>
          <w:rFonts w:ascii="Calibri Light" w:hAnsi="Calibri Light" w:cs="Calibri Light"/>
          <w:sz w:val="24"/>
          <w:szCs w:val="24"/>
        </w:rPr>
        <w:t>1.733,13</w:t>
      </w:r>
      <w:r w:rsidR="00EA3C41">
        <w:rPr>
          <w:rFonts w:ascii="Calibri Light" w:hAnsi="Calibri Light" w:cs="Calibri Light"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577F0BA6" w14:textId="083BFFFB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-6615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prihodi od pruženih usluga </w:t>
      </w:r>
      <w:r w:rsidR="00DF11EF" w:rsidRPr="009A5318">
        <w:rPr>
          <w:rFonts w:ascii="Calibri Light" w:hAnsi="Calibri Light" w:cs="Calibri Light"/>
          <w:sz w:val="24"/>
          <w:szCs w:val="24"/>
        </w:rPr>
        <w:t xml:space="preserve">(najam školskog stana, prostora za dječji vrtić) </w:t>
      </w:r>
      <w:r w:rsidRPr="009A5318">
        <w:rPr>
          <w:rFonts w:ascii="Calibri Light" w:hAnsi="Calibri Light" w:cs="Calibri Light"/>
          <w:sz w:val="24"/>
          <w:szCs w:val="24"/>
        </w:rPr>
        <w:t>-</w:t>
      </w:r>
      <w:r w:rsidR="00DF11EF">
        <w:rPr>
          <w:rFonts w:ascii="Calibri Light" w:hAnsi="Calibri Light" w:cs="Calibri Light"/>
          <w:sz w:val="24"/>
          <w:szCs w:val="24"/>
        </w:rPr>
        <w:t>17.734,29</w:t>
      </w:r>
      <w:r w:rsidR="00EA3C41">
        <w:rPr>
          <w:rFonts w:ascii="Calibri Light" w:hAnsi="Calibri Light" w:cs="Calibri Light"/>
          <w:sz w:val="24"/>
          <w:szCs w:val="24"/>
        </w:rPr>
        <w:t>9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7E8432B8" w14:textId="1CE01303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-6711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prihodi iz nadležnog proračuna za financiranje rashoda poslovanja – </w:t>
      </w:r>
      <w:r w:rsidR="00DF11EF">
        <w:rPr>
          <w:rFonts w:ascii="Calibri Light" w:hAnsi="Calibri Light" w:cs="Calibri Light"/>
          <w:sz w:val="24"/>
          <w:szCs w:val="24"/>
        </w:rPr>
        <w:t>96.602,13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="00EA3C41">
        <w:rPr>
          <w:rFonts w:ascii="Calibri Light" w:hAnsi="Calibri Light" w:cs="Calibri Light"/>
          <w:sz w:val="24"/>
          <w:szCs w:val="24"/>
        </w:rPr>
        <w:t>eura</w:t>
      </w:r>
    </w:p>
    <w:p w14:paraId="309AC657" w14:textId="68FD8700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(pomoćnici u nastavi, e-Tehničar, Li</w:t>
      </w:r>
      <w:r w:rsidR="00EC043C">
        <w:rPr>
          <w:rFonts w:ascii="Calibri Light" w:hAnsi="Calibri Light" w:cs="Calibri Light"/>
          <w:sz w:val="24"/>
          <w:szCs w:val="24"/>
        </w:rPr>
        <w:t>drano, Lovrakovi dani kulture, Š</w:t>
      </w:r>
      <w:r w:rsidRPr="009A5318">
        <w:rPr>
          <w:rFonts w:ascii="Calibri Light" w:hAnsi="Calibri Light" w:cs="Calibri Light"/>
          <w:sz w:val="24"/>
          <w:szCs w:val="24"/>
        </w:rPr>
        <w:t>kolski medni dan, materijalni troškovi</w:t>
      </w:r>
      <w:r w:rsidR="00DF11EF">
        <w:rPr>
          <w:rFonts w:ascii="Calibri Light" w:hAnsi="Calibri Light" w:cs="Calibri Light"/>
          <w:sz w:val="24"/>
          <w:szCs w:val="24"/>
        </w:rPr>
        <w:t>, natjecanja, osiguranje školskih zgrada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3CB7B712" w14:textId="502CE62D" w:rsidR="008812EE" w:rsidRDefault="00DF11E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-6712-prihodi iz nadležnog proračuna za financiranje rashoda za nabavu nefinancijske imovine-1.629,15 eura</w:t>
      </w:r>
    </w:p>
    <w:p w14:paraId="65873505" w14:textId="310081A4" w:rsidR="00DF11EF" w:rsidRDefault="00DF11E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-683- </w:t>
      </w:r>
      <w:r w:rsidR="00EC043C">
        <w:rPr>
          <w:rFonts w:ascii="Calibri Light" w:hAnsi="Calibri Light" w:cs="Calibri Light"/>
          <w:sz w:val="24"/>
          <w:szCs w:val="24"/>
        </w:rPr>
        <w:t>ostali prihodi (</w:t>
      </w:r>
      <w:r>
        <w:rPr>
          <w:rFonts w:ascii="Calibri Light" w:hAnsi="Calibri Light" w:cs="Calibri Light"/>
          <w:sz w:val="24"/>
          <w:szCs w:val="24"/>
        </w:rPr>
        <w:t>osvojena nagrada za najljepši vrt, povrat plaćenog PDV i ostali prihodi nespomenuti)-2.158,43 eura</w:t>
      </w:r>
    </w:p>
    <w:p w14:paraId="21F170AE" w14:textId="77777777" w:rsidR="00DF11EF" w:rsidRPr="009A5318" w:rsidRDefault="00DF11E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EF7019B" w14:textId="2EFF68B6" w:rsidR="008812EE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3 – Rashodi poslovanja – ukupna vrijednost </w:t>
      </w:r>
      <w:r w:rsidR="00390A3D">
        <w:rPr>
          <w:rFonts w:ascii="Calibri Light" w:hAnsi="Calibri Light" w:cs="Calibri Light"/>
          <w:b/>
          <w:sz w:val="24"/>
          <w:szCs w:val="24"/>
        </w:rPr>
        <w:t>1</w:t>
      </w:r>
      <w:r w:rsidR="00DF11EF">
        <w:rPr>
          <w:rFonts w:ascii="Calibri Light" w:hAnsi="Calibri Light" w:cs="Calibri Light"/>
          <w:b/>
          <w:sz w:val="24"/>
          <w:szCs w:val="24"/>
        </w:rPr>
        <w:t>.512.581,17</w:t>
      </w:r>
      <w:r w:rsidR="00390A3D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od toga: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59E6434E" w14:textId="77777777" w:rsidR="000C28B6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5058FDF" w14:textId="40B49DA6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 xml:space="preserve">-31 – rashodi za zaposlene </w:t>
      </w:r>
      <w:r w:rsidR="000C28B6" w:rsidRPr="000C28B6">
        <w:rPr>
          <w:rFonts w:ascii="Calibri Light" w:hAnsi="Calibri Light" w:cs="Calibri Light"/>
          <w:b/>
          <w:sz w:val="24"/>
          <w:szCs w:val="24"/>
        </w:rPr>
        <w:t>1.2</w:t>
      </w:r>
      <w:r w:rsidR="000C28B6" w:rsidRPr="000C28B6">
        <w:rPr>
          <w:rFonts w:ascii="Calibri Light" w:hAnsi="Calibri Light" w:cs="Calibri Light"/>
          <w:sz w:val="24"/>
          <w:szCs w:val="24"/>
        </w:rPr>
        <w:t>15.116,46</w:t>
      </w:r>
      <w:r w:rsidR="00390A3D" w:rsidRPr="000C28B6">
        <w:rPr>
          <w:rFonts w:ascii="Calibri Light" w:hAnsi="Calibri Light" w:cs="Calibri Light"/>
          <w:sz w:val="24"/>
          <w:szCs w:val="24"/>
        </w:rPr>
        <w:t xml:space="preserve"> eura</w:t>
      </w:r>
    </w:p>
    <w:p w14:paraId="116D1B88" w14:textId="514AFD98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(plaće za redovan rad, prekovremeni rad i za posebne uvjete rada, doprinosi iz plaće i na plaću </w:t>
      </w:r>
    </w:p>
    <w:p w14:paraId="21C5E8C1" w14:textId="7C9EF161" w:rsidR="008812EE" w:rsidRPr="000C28B6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 xml:space="preserve">-32 – materijalni rashodi – </w:t>
      </w:r>
      <w:r w:rsidR="000C28B6" w:rsidRPr="000C28B6">
        <w:rPr>
          <w:rFonts w:ascii="Calibri Light" w:hAnsi="Calibri Light" w:cs="Calibri Light"/>
          <w:b/>
          <w:sz w:val="24"/>
          <w:szCs w:val="24"/>
        </w:rPr>
        <w:t>268.845,44</w:t>
      </w:r>
      <w:r w:rsidR="00390A3D" w:rsidRP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407EFE5E" w14:textId="28EE9B5B" w:rsidR="00CA418F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(naknade troškova zaposlenima</w:t>
      </w:r>
      <w:r w:rsidR="000C28B6">
        <w:rPr>
          <w:rFonts w:ascii="Calibri Light" w:hAnsi="Calibri Light" w:cs="Calibri Light"/>
          <w:sz w:val="24"/>
          <w:szCs w:val="24"/>
        </w:rPr>
        <w:t>, rashodi za materijal i energiju, rashodi za usluge i ostali nespomenuti rashodi poslovanja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64CAB199" w14:textId="45E8A4C2" w:rsidR="000C28B6" w:rsidRPr="009A5318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-321- naknade troškovima zaposlenima- 52.337,06 eura</w:t>
      </w:r>
    </w:p>
    <w:p w14:paraId="62F13636" w14:textId="507B656B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-322 – rashodi za materijal i energiju – </w:t>
      </w:r>
      <w:r w:rsidR="000C28B6">
        <w:rPr>
          <w:rFonts w:ascii="Calibri Light" w:hAnsi="Calibri Light" w:cs="Calibri Light"/>
          <w:sz w:val="24"/>
          <w:szCs w:val="24"/>
        </w:rPr>
        <w:t>121.522,50</w:t>
      </w:r>
      <w:r w:rsidR="00390A3D">
        <w:rPr>
          <w:rFonts w:ascii="Calibri Light" w:hAnsi="Calibri Light" w:cs="Calibri Light"/>
          <w:sz w:val="24"/>
          <w:szCs w:val="24"/>
        </w:rPr>
        <w:t xml:space="preserve"> eura</w:t>
      </w:r>
    </w:p>
    <w:p w14:paraId="5AB99C31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(električna energija, uredski materijal, materijal za održavanje, sitni inventar i radna odjeća i obuća) </w:t>
      </w:r>
    </w:p>
    <w:p w14:paraId="1DA9F731" w14:textId="7A614E21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-323 – rashodi za usluge – </w:t>
      </w:r>
      <w:r w:rsidR="000C28B6">
        <w:rPr>
          <w:rFonts w:ascii="Calibri Light" w:hAnsi="Calibri Light" w:cs="Calibri Light"/>
          <w:sz w:val="24"/>
          <w:szCs w:val="24"/>
        </w:rPr>
        <w:t>50.079,92</w:t>
      </w:r>
      <w:r w:rsidR="00390A3D">
        <w:rPr>
          <w:rFonts w:ascii="Calibri Light" w:hAnsi="Calibri Light" w:cs="Calibri Light"/>
          <w:sz w:val="24"/>
          <w:szCs w:val="24"/>
        </w:rPr>
        <w:t xml:space="preserve"> eura</w:t>
      </w:r>
    </w:p>
    <w:p w14:paraId="1C7CE227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(usluge telefona i pošte, komunalne usluge, najamnine, zdravstvene i intelektualne usluge, računalne usluge i ostale) </w:t>
      </w:r>
    </w:p>
    <w:p w14:paraId="7DFCB35A" w14:textId="29FD87A5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-329 (ostali nespomenuti rashodi poslovanja) – </w:t>
      </w:r>
      <w:r w:rsidR="000C28B6">
        <w:rPr>
          <w:rFonts w:ascii="Calibri Light" w:hAnsi="Calibri Light" w:cs="Calibri Light"/>
          <w:sz w:val="24"/>
          <w:szCs w:val="24"/>
        </w:rPr>
        <w:t>44.905,96</w:t>
      </w:r>
      <w:r w:rsidR="00390A3D">
        <w:rPr>
          <w:rFonts w:ascii="Calibri Light" w:hAnsi="Calibri Light" w:cs="Calibri Light"/>
          <w:sz w:val="24"/>
          <w:szCs w:val="24"/>
        </w:rPr>
        <w:t xml:space="preserve"> eura</w:t>
      </w:r>
    </w:p>
    <w:p w14:paraId="627984F2" w14:textId="5DD8D5E2" w:rsidR="00CA418F" w:rsidRPr="009A5318" w:rsidRDefault="00EC043C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</w:t>
      </w:r>
      <w:r w:rsidR="00CA418F" w:rsidRPr="009A5318">
        <w:rPr>
          <w:rFonts w:ascii="Calibri Light" w:hAnsi="Calibri Light" w:cs="Calibri Light"/>
          <w:sz w:val="24"/>
          <w:szCs w:val="24"/>
        </w:rPr>
        <w:t>agrada Mato Lovrak</w:t>
      </w:r>
      <w:r w:rsidR="00390A3D">
        <w:rPr>
          <w:rFonts w:ascii="Calibri Light" w:hAnsi="Calibri Light" w:cs="Calibri Light"/>
          <w:sz w:val="24"/>
          <w:szCs w:val="24"/>
        </w:rPr>
        <w:t>, LDK 202</w:t>
      </w:r>
      <w:r w:rsidR="000C28B6">
        <w:rPr>
          <w:rFonts w:ascii="Calibri Light" w:hAnsi="Calibri Light" w:cs="Calibri Light"/>
          <w:sz w:val="24"/>
          <w:szCs w:val="24"/>
        </w:rPr>
        <w:t>4</w:t>
      </w:r>
      <w:r w:rsidR="00390A3D">
        <w:rPr>
          <w:rFonts w:ascii="Calibri Light" w:hAnsi="Calibri Light" w:cs="Calibri Light"/>
          <w:sz w:val="24"/>
          <w:szCs w:val="24"/>
        </w:rPr>
        <w:t>.</w:t>
      </w:r>
      <w:r w:rsidR="00CA418F" w:rsidRPr="009A5318">
        <w:rPr>
          <w:rFonts w:ascii="Calibri Light" w:hAnsi="Calibri Light" w:cs="Calibri Light"/>
          <w:sz w:val="24"/>
          <w:szCs w:val="24"/>
        </w:rPr>
        <w:t xml:space="preserve">, pričuva, javnobilježničke naknade, autorski honorari) </w:t>
      </w:r>
    </w:p>
    <w:p w14:paraId="6AEE1E7D" w14:textId="3FBA6FDB" w:rsidR="00CA418F" w:rsidRPr="000C28B6" w:rsidRDefault="00CA418F" w:rsidP="00CA418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Pr="000C28B6">
        <w:rPr>
          <w:rFonts w:ascii="Calibri Light" w:hAnsi="Calibri Light" w:cs="Calibri Light"/>
          <w:b/>
          <w:sz w:val="24"/>
          <w:szCs w:val="24"/>
        </w:rPr>
        <w:t xml:space="preserve">34 </w:t>
      </w:r>
      <w:r w:rsidR="000C28B6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0C28B6">
        <w:rPr>
          <w:rFonts w:ascii="Calibri Light" w:hAnsi="Calibri Light" w:cs="Calibri Light"/>
          <w:b/>
          <w:sz w:val="24"/>
          <w:szCs w:val="24"/>
        </w:rPr>
        <w:t xml:space="preserve">financijski rashodi – </w:t>
      </w:r>
      <w:r w:rsidR="00390A3D" w:rsidRPr="000C28B6">
        <w:rPr>
          <w:rFonts w:ascii="Calibri Light" w:hAnsi="Calibri Light" w:cs="Calibri Light"/>
          <w:b/>
          <w:sz w:val="24"/>
          <w:szCs w:val="24"/>
        </w:rPr>
        <w:t>6</w:t>
      </w:r>
      <w:r w:rsidR="000C28B6">
        <w:rPr>
          <w:rFonts w:ascii="Calibri Light" w:hAnsi="Calibri Light" w:cs="Calibri Light"/>
          <w:b/>
          <w:sz w:val="24"/>
          <w:szCs w:val="24"/>
        </w:rPr>
        <w:t>54,09</w:t>
      </w:r>
      <w:r w:rsidR="00390A3D" w:rsidRP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4C1494CD" w14:textId="3E33BC0C" w:rsidR="00CA418F" w:rsidRPr="009A5318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(bankarske usluge, </w:t>
      </w:r>
      <w:r w:rsidR="00390A3D">
        <w:rPr>
          <w:rFonts w:ascii="Calibri Light" w:hAnsi="Calibri Light" w:cs="Calibri Light"/>
          <w:sz w:val="24"/>
          <w:szCs w:val="24"/>
        </w:rPr>
        <w:t>ostali nespomenuti rashodi poslovanja</w:t>
      </w:r>
      <w:r w:rsidRPr="009A5318">
        <w:rPr>
          <w:rFonts w:ascii="Calibri Light" w:hAnsi="Calibri Light" w:cs="Calibri Light"/>
          <w:sz w:val="24"/>
          <w:szCs w:val="24"/>
        </w:rPr>
        <w:t>)</w:t>
      </w:r>
    </w:p>
    <w:p w14:paraId="1E5C0894" w14:textId="1D5124F5" w:rsidR="000C28B6" w:rsidRPr="000C28B6" w:rsidRDefault="00CA418F" w:rsidP="00CA418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 xml:space="preserve">-37 </w:t>
      </w:r>
      <w:r w:rsidR="000C28B6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0C28B6">
        <w:rPr>
          <w:rFonts w:ascii="Calibri Light" w:hAnsi="Calibri Light" w:cs="Calibri Light"/>
          <w:b/>
          <w:sz w:val="24"/>
          <w:szCs w:val="24"/>
        </w:rPr>
        <w:t xml:space="preserve">naknade građanima i kućanstvima  </w:t>
      </w:r>
      <w:r w:rsidR="000C28B6" w:rsidRPr="000C28B6">
        <w:rPr>
          <w:rFonts w:ascii="Calibri Light" w:hAnsi="Calibri Light" w:cs="Calibri Light"/>
          <w:b/>
          <w:sz w:val="24"/>
          <w:szCs w:val="24"/>
        </w:rPr>
        <w:t>27.644,40 eura</w:t>
      </w:r>
    </w:p>
    <w:p w14:paraId="4D4478FE" w14:textId="4DEA5773" w:rsidR="00CA418F" w:rsidRDefault="00CA418F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</w:t>
      </w:r>
      <w:r w:rsidR="00390A3D">
        <w:rPr>
          <w:rFonts w:ascii="Calibri Light" w:hAnsi="Calibri Light" w:cs="Calibri Light"/>
          <w:sz w:val="24"/>
          <w:szCs w:val="24"/>
        </w:rPr>
        <w:t>udžbenici i radne bilježnice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3229A3A8" w14:textId="2C358419" w:rsidR="000C28B6" w:rsidRPr="000C28B6" w:rsidRDefault="000C28B6" w:rsidP="00CA418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>-38 ostali rashodi- 320,78 eura</w:t>
      </w:r>
    </w:p>
    <w:p w14:paraId="1C197DF0" w14:textId="4440C38C" w:rsidR="000C28B6" w:rsidRDefault="000C28B6" w:rsidP="00CA418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(higijenske menstrualne potrepštine)</w:t>
      </w:r>
    </w:p>
    <w:p w14:paraId="1E00D536" w14:textId="77777777" w:rsidR="00EC043C" w:rsidRDefault="00EC043C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2939942" w14:textId="77777777" w:rsidR="00EC043C" w:rsidRDefault="00EC043C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963384" w14:textId="7B7B9211" w:rsidR="000C28B6" w:rsidRPr="000C28B6" w:rsidRDefault="000C28B6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lastRenderedPageBreak/>
        <w:t>UKUPNI PRIHODI POSLOVAN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JA </w:t>
      </w:r>
      <w:r>
        <w:rPr>
          <w:rFonts w:ascii="Calibri Light" w:hAnsi="Calibri Light" w:cs="Calibri Light"/>
          <w:b/>
          <w:sz w:val="24"/>
          <w:szCs w:val="24"/>
        </w:rPr>
        <w:t>- 1.562.073,92 EURA</w:t>
      </w:r>
    </w:p>
    <w:p w14:paraId="56E28EC6" w14:textId="623736DD" w:rsidR="00CA418F" w:rsidRPr="009A5318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POSLOVANJA – </w:t>
      </w:r>
      <w:r w:rsidR="00F30E43">
        <w:rPr>
          <w:rFonts w:ascii="Calibri Light" w:hAnsi="Calibri Light" w:cs="Calibri Light"/>
          <w:b/>
          <w:sz w:val="24"/>
          <w:szCs w:val="24"/>
        </w:rPr>
        <w:t>1.</w:t>
      </w:r>
      <w:r w:rsidR="00024FD1">
        <w:rPr>
          <w:rFonts w:ascii="Calibri Light" w:hAnsi="Calibri Light" w:cs="Calibri Light"/>
          <w:b/>
          <w:sz w:val="24"/>
          <w:szCs w:val="24"/>
        </w:rPr>
        <w:t>512.581,17</w:t>
      </w:r>
      <w:r w:rsid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4C8C2E5A" w14:textId="4E9F9D92" w:rsidR="00CA418F" w:rsidRPr="009A5318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POSLOVANJA –  </w:t>
      </w:r>
      <w:r w:rsidR="00024FD1">
        <w:rPr>
          <w:rFonts w:ascii="Calibri Light" w:hAnsi="Calibri Light" w:cs="Calibri Light"/>
          <w:b/>
          <w:sz w:val="24"/>
          <w:szCs w:val="24"/>
        </w:rPr>
        <w:t>49.492,75 EURA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>(šifra X001)</w:t>
      </w:r>
    </w:p>
    <w:p w14:paraId="38DB062B" w14:textId="35B3CCC3" w:rsidR="00CA418F" w:rsidRPr="009A5318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– preneseni – </w:t>
      </w:r>
      <w:r w:rsidR="00024FD1">
        <w:rPr>
          <w:rFonts w:ascii="Calibri Light" w:hAnsi="Calibri Light" w:cs="Calibri Light"/>
          <w:b/>
          <w:sz w:val="24"/>
          <w:szCs w:val="24"/>
        </w:rPr>
        <w:t>24.834,50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92211)</w:t>
      </w:r>
      <w:r w:rsidR="005F4B35" w:rsidRPr="009A5318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14:paraId="4588606F" w14:textId="336BB7D1" w:rsidR="00D41AE3" w:rsidRDefault="00D41AE3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6779F92" w14:textId="6180A97A" w:rsidR="009A5318" w:rsidRDefault="009A5318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FF28823" w14:textId="77777777" w:rsidR="00AF0055" w:rsidRPr="009A5318" w:rsidRDefault="00AF0055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E860BD" w14:textId="2FD128BD" w:rsidR="00CA418F" w:rsidRPr="009A5318" w:rsidRDefault="007B7B54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Prihodi i rashodi od nefinancijske imovine  - ukupna vrijednost </w:t>
      </w:r>
      <w:r w:rsidR="00024FD1">
        <w:rPr>
          <w:rFonts w:ascii="Calibri Light" w:hAnsi="Calibri Light" w:cs="Calibri Light"/>
          <w:b/>
          <w:sz w:val="24"/>
          <w:szCs w:val="24"/>
        </w:rPr>
        <w:t>31.491,81</w:t>
      </w:r>
      <w:r w:rsidR="00B91322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3CD3E10B" w14:textId="77777777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76D272F" w14:textId="7CBFE7BF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4</w:t>
      </w:r>
      <w:r w:rsidR="00024FD1">
        <w:rPr>
          <w:rFonts w:ascii="Calibri Light" w:hAnsi="Calibri Light" w:cs="Calibri Light"/>
          <w:sz w:val="24"/>
          <w:szCs w:val="24"/>
        </w:rPr>
        <w:t>22</w:t>
      </w:r>
      <w:r w:rsidRPr="009A5318">
        <w:rPr>
          <w:rFonts w:ascii="Calibri Light" w:hAnsi="Calibri Light" w:cs="Calibri Light"/>
          <w:sz w:val="24"/>
          <w:szCs w:val="24"/>
        </w:rPr>
        <w:t xml:space="preserve">- </w:t>
      </w:r>
      <w:r w:rsidR="00024FD1">
        <w:rPr>
          <w:rFonts w:ascii="Calibri Light" w:hAnsi="Calibri Light" w:cs="Calibri Light"/>
          <w:sz w:val="24"/>
          <w:szCs w:val="24"/>
        </w:rPr>
        <w:t>postrojenja i oprema</w:t>
      </w:r>
      <w:r w:rsidRPr="009A5318">
        <w:rPr>
          <w:rFonts w:ascii="Calibri Light" w:hAnsi="Calibri Light" w:cs="Calibri Light"/>
          <w:sz w:val="24"/>
          <w:szCs w:val="24"/>
        </w:rPr>
        <w:t xml:space="preserve"> – ukupna vrijednost </w:t>
      </w:r>
      <w:r w:rsidR="00024FD1">
        <w:rPr>
          <w:rFonts w:ascii="Calibri Light" w:hAnsi="Calibri Light" w:cs="Calibri Light"/>
          <w:sz w:val="24"/>
          <w:szCs w:val="24"/>
        </w:rPr>
        <w:t>22.654,02</w:t>
      </w:r>
      <w:r w:rsidR="00B91322">
        <w:rPr>
          <w:rFonts w:ascii="Calibri Light" w:hAnsi="Calibri Light" w:cs="Calibri Light"/>
          <w:sz w:val="24"/>
          <w:szCs w:val="24"/>
        </w:rPr>
        <w:t xml:space="preserve"> eura</w:t>
      </w:r>
    </w:p>
    <w:p w14:paraId="2184F4CB" w14:textId="04B907D3" w:rsidR="00CA254E" w:rsidRPr="009A5318" w:rsidRDefault="009A531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(nabava u</w:t>
      </w:r>
      <w:r w:rsidR="00CA254E" w:rsidRPr="009A5318">
        <w:rPr>
          <w:rFonts w:ascii="Calibri Light" w:hAnsi="Calibri Light" w:cs="Calibri Light"/>
          <w:sz w:val="24"/>
          <w:szCs w:val="24"/>
        </w:rPr>
        <w:t>redsk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i namještaj</w:t>
      </w:r>
      <w:r>
        <w:rPr>
          <w:rFonts w:ascii="Calibri Light" w:hAnsi="Calibri Light" w:cs="Calibri Light"/>
          <w:sz w:val="24"/>
          <w:szCs w:val="24"/>
        </w:rPr>
        <w:t>a</w:t>
      </w:r>
      <w:r w:rsidR="00CA254E" w:rsidRPr="009A5318">
        <w:rPr>
          <w:rFonts w:ascii="Calibri Light" w:hAnsi="Calibri Light" w:cs="Calibri Light"/>
          <w:sz w:val="24"/>
          <w:szCs w:val="24"/>
        </w:rPr>
        <w:t>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održavanje i zaštitu,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ostale namjene</w:t>
      </w:r>
      <w:r>
        <w:rPr>
          <w:rFonts w:ascii="Calibri Light" w:hAnsi="Calibri Light" w:cs="Calibri Light"/>
          <w:sz w:val="24"/>
          <w:szCs w:val="24"/>
        </w:rPr>
        <w:t>)</w:t>
      </w:r>
    </w:p>
    <w:p w14:paraId="04AFC480" w14:textId="5C6CCC91" w:rsidR="00CA254E" w:rsidRPr="009A5318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424 (knjige) – </w:t>
      </w:r>
      <w:r w:rsidR="00024FD1">
        <w:rPr>
          <w:rFonts w:ascii="Calibri Light" w:hAnsi="Calibri Light" w:cs="Calibri Light"/>
          <w:sz w:val="24"/>
          <w:szCs w:val="24"/>
        </w:rPr>
        <w:t>8.837,79</w:t>
      </w:r>
      <w:r w:rsidR="00EC043C">
        <w:rPr>
          <w:rFonts w:ascii="Calibri Light" w:hAnsi="Calibri Light" w:cs="Calibri Light"/>
          <w:sz w:val="24"/>
          <w:szCs w:val="24"/>
        </w:rPr>
        <w:t xml:space="preserve"> </w:t>
      </w:r>
      <w:r w:rsidR="00B91322">
        <w:rPr>
          <w:rFonts w:ascii="Calibri Light" w:hAnsi="Calibri Light" w:cs="Calibri Light"/>
          <w:sz w:val="24"/>
          <w:szCs w:val="24"/>
        </w:rPr>
        <w:t>eura</w:t>
      </w:r>
    </w:p>
    <w:p w14:paraId="6612112E" w14:textId="475F81CB" w:rsidR="00CA254E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</w:t>
      </w:r>
      <w:r w:rsidR="00CA254E" w:rsidRPr="009A5318">
        <w:rPr>
          <w:rFonts w:ascii="Calibri Light" w:hAnsi="Calibri Light" w:cs="Calibri Light"/>
          <w:sz w:val="24"/>
          <w:szCs w:val="24"/>
        </w:rPr>
        <w:t>udžbenici i lektire</w:t>
      </w:r>
      <w:r w:rsidRPr="009A5318">
        <w:rPr>
          <w:rFonts w:ascii="Calibri Light" w:hAnsi="Calibri Light" w:cs="Calibri Light"/>
          <w:sz w:val="24"/>
          <w:szCs w:val="24"/>
        </w:rPr>
        <w:t>)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74992B83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2723A5" w14:textId="210972AC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PRIHODI I PRIMICI  = </w:t>
      </w:r>
      <w:r w:rsidR="00024FD1">
        <w:rPr>
          <w:rFonts w:ascii="Calibri Light" w:hAnsi="Calibri Light" w:cs="Calibri Light"/>
          <w:b/>
          <w:sz w:val="24"/>
          <w:szCs w:val="24"/>
        </w:rPr>
        <w:t>1.562.073,92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X678) </w:t>
      </w:r>
    </w:p>
    <w:p w14:paraId="7F8F4FDF" w14:textId="54F0D168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I IZDACI = </w:t>
      </w:r>
      <w:r w:rsidR="00CE5939">
        <w:rPr>
          <w:rFonts w:ascii="Calibri Light" w:hAnsi="Calibri Light" w:cs="Calibri Light"/>
          <w:b/>
          <w:sz w:val="24"/>
          <w:szCs w:val="24"/>
        </w:rPr>
        <w:t>1.</w:t>
      </w:r>
      <w:r w:rsidR="00024FD1">
        <w:rPr>
          <w:rFonts w:ascii="Calibri Light" w:hAnsi="Calibri Light" w:cs="Calibri Light"/>
          <w:b/>
          <w:sz w:val="24"/>
          <w:szCs w:val="24"/>
        </w:rPr>
        <w:t>544.072,98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(šifra Y345) </w:t>
      </w:r>
    </w:p>
    <w:p w14:paraId="37F82389" w14:textId="0A15C0BE" w:rsidR="00CA254E" w:rsidRPr="009A5318" w:rsidRDefault="00CE5939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VIŠAK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 xml:space="preserve"> PRIHODA I PRIMITAKA </w:t>
      </w:r>
      <w:r w:rsidR="00024FD1">
        <w:rPr>
          <w:rFonts w:ascii="Calibri Light" w:hAnsi="Calibri Light" w:cs="Calibri Light"/>
          <w:b/>
          <w:sz w:val="24"/>
          <w:szCs w:val="24"/>
        </w:rPr>
        <w:t>=18.000,94</w:t>
      </w:r>
      <w:r w:rsidR="00CA254E" w:rsidRPr="009A5318"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>(</w:t>
      </w:r>
      <w:r>
        <w:rPr>
          <w:rFonts w:ascii="Calibri Light" w:hAnsi="Calibri Light" w:cs="Calibri Light"/>
          <w:b/>
          <w:sz w:val="24"/>
          <w:szCs w:val="24"/>
        </w:rPr>
        <w:t>X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>005)</w:t>
      </w:r>
    </w:p>
    <w:p w14:paraId="45780C9F" w14:textId="6AB5E5AD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– preneseni = </w:t>
      </w:r>
      <w:r w:rsidR="00024FD1">
        <w:rPr>
          <w:rFonts w:ascii="Calibri Light" w:hAnsi="Calibri Light" w:cs="Calibri Light"/>
          <w:b/>
          <w:sz w:val="24"/>
          <w:szCs w:val="24"/>
        </w:rPr>
        <w:t>24.834,50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92221-9222) </w:t>
      </w:r>
    </w:p>
    <w:p w14:paraId="2988FF0A" w14:textId="0627D6B6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raspoloživ u sljedećem razdoblju = </w:t>
      </w:r>
      <w:r w:rsidR="00024FD1">
        <w:rPr>
          <w:rFonts w:ascii="Calibri Light" w:hAnsi="Calibri Light" w:cs="Calibri Light"/>
          <w:b/>
          <w:sz w:val="24"/>
          <w:szCs w:val="24"/>
        </w:rPr>
        <w:t>42.835,44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X006) </w:t>
      </w:r>
    </w:p>
    <w:p w14:paraId="75BB7C65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34A016C5" w14:textId="77777777" w:rsidR="00FD46BB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Bilješka 3 – obrazac RAS – funkcijski </w:t>
      </w:r>
    </w:p>
    <w:p w14:paraId="7C964294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2B851EC1" w14:textId="2529CB18" w:rsidR="00CA254E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-funkcijska klasifikacija 0912 (Osnovno obrazovanje) = </w:t>
      </w:r>
      <w:r w:rsidR="00024FD1">
        <w:rPr>
          <w:rFonts w:ascii="Calibri Light" w:hAnsi="Calibri Light" w:cs="Calibri Light"/>
          <w:sz w:val="24"/>
          <w:szCs w:val="24"/>
        </w:rPr>
        <w:t>1.445.101,62</w:t>
      </w:r>
    </w:p>
    <w:p w14:paraId="2CF996AD" w14:textId="2AAC5382" w:rsidR="00CA254E" w:rsidRPr="009A5318" w:rsidRDefault="00CE5939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-funkcijska klasifikacija 096 (Dodatne usluge obrazovanju) = </w:t>
      </w:r>
      <w:r w:rsidR="00024FD1">
        <w:rPr>
          <w:rFonts w:ascii="Calibri Light" w:hAnsi="Calibri Light" w:cs="Calibri Light"/>
          <w:sz w:val="24"/>
          <w:szCs w:val="24"/>
        </w:rPr>
        <w:t>98.971,36</w:t>
      </w:r>
    </w:p>
    <w:p w14:paraId="7E16260A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32BE3A81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Bilješka 4 – obrazac P-VRIO</w:t>
      </w:r>
    </w:p>
    <w:p w14:paraId="46D73DDB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A6CCFFA" w14:textId="29CE80DE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-račun 91512 (promjene u obujmu imovine) = </w:t>
      </w:r>
      <w:r w:rsidR="00024FD1">
        <w:rPr>
          <w:rFonts w:ascii="Calibri Light" w:hAnsi="Calibri Light" w:cs="Calibri Light"/>
          <w:sz w:val="24"/>
          <w:szCs w:val="24"/>
        </w:rPr>
        <w:t xml:space="preserve">103.791,95 </w:t>
      </w:r>
    </w:p>
    <w:p w14:paraId="4B73865B" w14:textId="575DCFDF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(prijenos vlasništva imovine </w:t>
      </w:r>
      <w:r w:rsidR="00CE5939">
        <w:rPr>
          <w:rFonts w:ascii="Calibri Light" w:hAnsi="Calibri Light" w:cs="Calibri Light"/>
          <w:sz w:val="24"/>
          <w:szCs w:val="24"/>
        </w:rPr>
        <w:t>od MZO</w:t>
      </w:r>
      <w:r w:rsidR="00024FD1">
        <w:rPr>
          <w:rFonts w:ascii="Calibri Light" w:hAnsi="Calibri Light" w:cs="Calibri Light"/>
          <w:sz w:val="24"/>
          <w:szCs w:val="24"/>
        </w:rPr>
        <w:t>M i prijenos vlasništva kombi vozila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29F6376A" w14:textId="77777777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5B895A1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Bilješka 5 – obrazac OBVEZE </w:t>
      </w:r>
    </w:p>
    <w:p w14:paraId="75511D33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43DA13F4" w14:textId="588FBD66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-stanje obveza na početku izvještajnog razdoblja (01.01.202</w:t>
      </w:r>
      <w:r w:rsidR="00024FD1">
        <w:rPr>
          <w:rFonts w:ascii="Calibri Light" w:hAnsi="Calibri Light" w:cs="Calibri Light"/>
          <w:sz w:val="24"/>
          <w:szCs w:val="24"/>
        </w:rPr>
        <w:t>4</w:t>
      </w:r>
      <w:r w:rsidRPr="009A5318">
        <w:rPr>
          <w:rFonts w:ascii="Calibri Light" w:hAnsi="Calibri Light" w:cs="Calibri Light"/>
          <w:sz w:val="24"/>
          <w:szCs w:val="24"/>
        </w:rPr>
        <w:t xml:space="preserve">.) = </w:t>
      </w:r>
      <w:r w:rsidR="00024FD1">
        <w:rPr>
          <w:rFonts w:ascii="Calibri Light" w:hAnsi="Calibri Light" w:cs="Calibri Light"/>
          <w:sz w:val="24"/>
          <w:szCs w:val="24"/>
        </w:rPr>
        <w:t>121.777,61</w:t>
      </w:r>
    </w:p>
    <w:p w14:paraId="203C5D2C" w14:textId="644336CF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-stanje obveza na kraju izvještajnog razdoblja (31.12.202</w:t>
      </w:r>
      <w:r w:rsidR="00024FD1">
        <w:rPr>
          <w:rFonts w:ascii="Calibri Light" w:hAnsi="Calibri Light" w:cs="Calibri Light"/>
          <w:sz w:val="24"/>
          <w:szCs w:val="24"/>
        </w:rPr>
        <w:t>4</w:t>
      </w:r>
      <w:r w:rsidRPr="009A5318">
        <w:rPr>
          <w:rFonts w:ascii="Calibri Light" w:hAnsi="Calibri Light" w:cs="Calibri Light"/>
          <w:sz w:val="24"/>
          <w:szCs w:val="24"/>
        </w:rPr>
        <w:t xml:space="preserve">.) =  </w:t>
      </w:r>
      <w:r w:rsidR="00024FD1">
        <w:rPr>
          <w:rFonts w:ascii="Calibri Light" w:hAnsi="Calibri Light" w:cs="Calibri Light"/>
          <w:sz w:val="24"/>
          <w:szCs w:val="24"/>
        </w:rPr>
        <w:t>118.094,91</w:t>
      </w:r>
    </w:p>
    <w:p w14:paraId="46CF192E" w14:textId="4F0EFBD6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(dospjele obveze = </w:t>
      </w:r>
      <w:r w:rsidR="00024FD1">
        <w:rPr>
          <w:rFonts w:ascii="Calibri Light" w:hAnsi="Calibri Light" w:cs="Calibri Light"/>
          <w:sz w:val="24"/>
          <w:szCs w:val="24"/>
        </w:rPr>
        <w:t>4.297,04</w:t>
      </w:r>
      <w:r w:rsidRPr="009A5318">
        <w:rPr>
          <w:rFonts w:ascii="Calibri Light" w:hAnsi="Calibri Light" w:cs="Calibri Light"/>
          <w:sz w:val="24"/>
          <w:szCs w:val="24"/>
        </w:rPr>
        <w:t>)</w:t>
      </w:r>
    </w:p>
    <w:p w14:paraId="1205DC65" w14:textId="5D592150" w:rsidR="00CA254E" w:rsidRPr="009A5318" w:rsidRDefault="00CA254E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(nedospjele obveze = </w:t>
      </w:r>
      <w:r w:rsidR="00024FD1">
        <w:rPr>
          <w:rFonts w:ascii="Calibri Light" w:hAnsi="Calibri Light" w:cs="Calibri Light"/>
          <w:sz w:val="24"/>
          <w:szCs w:val="24"/>
        </w:rPr>
        <w:t>113.797,87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247D6BFE" w14:textId="6990840E" w:rsidR="009A5318" w:rsidRPr="009A5318" w:rsidRDefault="00047AFB" w:rsidP="00CA254E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Obveze se odnose najvećim dijelom na plaće djelatnika</w:t>
      </w:r>
      <w:r w:rsidR="000A6DDD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račune koje je škola zaprimila do 31.12.202</w:t>
      </w:r>
      <w:r w:rsidR="000A6DDD">
        <w:rPr>
          <w:rFonts w:ascii="Calibri Light" w:hAnsi="Calibri Light" w:cs="Calibri Light"/>
          <w:sz w:val="24"/>
          <w:szCs w:val="24"/>
        </w:rPr>
        <w:t>4.</w:t>
      </w:r>
      <w:r>
        <w:rPr>
          <w:rFonts w:ascii="Calibri Light" w:hAnsi="Calibri Light" w:cs="Calibri Light"/>
          <w:sz w:val="24"/>
          <w:szCs w:val="24"/>
        </w:rPr>
        <w:t xml:space="preserve"> god, te ostale obveze.</w:t>
      </w:r>
    </w:p>
    <w:p w14:paraId="65A8578B" w14:textId="682705F1" w:rsidR="009A5318" w:rsidRDefault="009A5318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3C1BEE3B" w14:textId="168F14B1" w:rsidR="000A6DDD" w:rsidRDefault="000A6DDD" w:rsidP="00CA254E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B742911" w14:textId="64B7AE85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Voditelj računovodstva: </w:t>
      </w:r>
      <w:r w:rsidR="007E491D">
        <w:rPr>
          <w:rFonts w:ascii="Calibri Light" w:hAnsi="Calibri Light" w:cs="Calibri Light"/>
        </w:rPr>
        <w:t xml:space="preserve">Mario </w:t>
      </w:r>
      <w:proofErr w:type="spellStart"/>
      <w:r w:rsidR="007E491D">
        <w:rPr>
          <w:rFonts w:ascii="Calibri Light" w:hAnsi="Calibri Light" w:cs="Calibri Light"/>
        </w:rPr>
        <w:t>Volgemut</w:t>
      </w:r>
      <w:proofErr w:type="spellEnd"/>
      <w:r w:rsidRPr="009A5318">
        <w:rPr>
          <w:rFonts w:ascii="Calibri Light" w:hAnsi="Calibri Light" w:cs="Calibri Light"/>
        </w:rPr>
        <w:t xml:space="preserve">       </w:t>
      </w:r>
      <w:r w:rsidR="007E491D">
        <w:rPr>
          <w:rFonts w:ascii="Calibri Light" w:hAnsi="Calibri Light" w:cs="Calibri Light"/>
        </w:rPr>
        <w:t xml:space="preserve"> </w:t>
      </w:r>
      <w:r w:rsidR="00ED2C74">
        <w:rPr>
          <w:rFonts w:ascii="Calibri Light" w:hAnsi="Calibri Light" w:cs="Calibri Light"/>
        </w:rPr>
        <w:t xml:space="preserve"> </w:t>
      </w:r>
      <w:r w:rsidRPr="009A5318">
        <w:rPr>
          <w:rFonts w:ascii="Calibri Light" w:hAnsi="Calibri Light" w:cs="Calibri Light"/>
        </w:rPr>
        <w:t xml:space="preserve">Zakonski predstavnik: Marina Balen, ravnateljica </w:t>
      </w:r>
    </w:p>
    <w:p w14:paraId="1258683D" w14:textId="03D1DAC1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 Kontakt: 043/443-025     </w:t>
      </w:r>
      <w:r w:rsidR="00ED2C74">
        <w:rPr>
          <w:rFonts w:ascii="Calibri Light" w:hAnsi="Calibri Light" w:cs="Calibri Light"/>
        </w:rPr>
        <w:tab/>
      </w:r>
      <w:r w:rsidR="00ED2C74">
        <w:rPr>
          <w:rFonts w:ascii="Calibri Light" w:hAnsi="Calibri Light" w:cs="Calibri Light"/>
        </w:rPr>
        <w:tab/>
        <w:t xml:space="preserve">                Kontakt: 043/461-582</w:t>
      </w:r>
    </w:p>
    <w:p w14:paraId="434710C5" w14:textId="77777777" w:rsidR="00ED2C74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  <w:sz w:val="18"/>
          <w:szCs w:val="18"/>
        </w:rPr>
        <w:t xml:space="preserve">               </w:t>
      </w:r>
      <w:r w:rsidRPr="009A5318">
        <w:rPr>
          <w:rFonts w:ascii="Calibri Light" w:hAnsi="Calibri Light" w:cs="Calibri Light"/>
        </w:rPr>
        <w:t xml:space="preserve"> </w:t>
      </w:r>
    </w:p>
    <w:p w14:paraId="64A3B7B0" w14:textId="1CAF9BFC" w:rsidR="000C6697" w:rsidRPr="009A5318" w:rsidRDefault="00ED2C74" w:rsidP="000C669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</w:rPr>
        <w:t xml:space="preserve">           </w:t>
      </w:r>
      <w:r w:rsidR="000C6697" w:rsidRPr="009A5318">
        <w:rPr>
          <w:rFonts w:ascii="Calibri Light" w:hAnsi="Calibri Light" w:cs="Calibri Light"/>
        </w:rPr>
        <w:t xml:space="preserve"> </w:t>
      </w:r>
      <w:r w:rsidR="000C6697" w:rsidRPr="009A5318">
        <w:rPr>
          <w:rFonts w:ascii="Calibri Light" w:hAnsi="Calibri Light" w:cs="Calibri Light"/>
          <w:sz w:val="18"/>
          <w:szCs w:val="18"/>
        </w:rPr>
        <w:t>Izvještaj sastavio</w:t>
      </w:r>
      <w:r w:rsidR="00EC043C">
        <w:rPr>
          <w:rFonts w:ascii="Calibri Light" w:hAnsi="Calibri Light" w:cs="Calibri Light"/>
          <w:sz w:val="18"/>
          <w:szCs w:val="18"/>
        </w:rPr>
        <w:t>:</w:t>
      </w:r>
      <w:r w:rsidR="000C6697" w:rsidRPr="009A5318">
        <w:rPr>
          <w:rFonts w:ascii="Calibri Light" w:hAnsi="Calibri Light" w:cs="Calibri Light"/>
        </w:rPr>
        <w:t xml:space="preserve">                                                                        </w:t>
      </w:r>
      <w:r w:rsidR="00EC043C">
        <w:rPr>
          <w:rFonts w:ascii="Calibri Light" w:hAnsi="Calibri Light" w:cs="Calibri Light"/>
        </w:rPr>
        <w:t xml:space="preserve">         </w:t>
      </w:r>
      <w:r w:rsidR="000C6697" w:rsidRPr="009A5318">
        <w:rPr>
          <w:rFonts w:ascii="Calibri Light" w:hAnsi="Calibri Light" w:cs="Calibri Light"/>
          <w:sz w:val="18"/>
          <w:szCs w:val="18"/>
        </w:rPr>
        <w:t>Zakonski  predstavnik:</w:t>
      </w:r>
    </w:p>
    <w:p w14:paraId="77CAB85F" w14:textId="19C4770E" w:rsidR="000C6697" w:rsidRPr="009A5318" w:rsidRDefault="00EC043C" w:rsidP="000C669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(potpis)                                                                                                                </w:t>
      </w:r>
      <w:r>
        <w:rPr>
          <w:rFonts w:ascii="Calibri Light" w:hAnsi="Calibri Light" w:cs="Calibri Light"/>
          <w:sz w:val="18"/>
          <w:szCs w:val="18"/>
        </w:rPr>
        <w:t xml:space="preserve">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     </w:t>
      </w:r>
      <w:r>
        <w:rPr>
          <w:rFonts w:ascii="Calibri Light" w:hAnsi="Calibri Light" w:cs="Calibri Light"/>
          <w:sz w:val="18"/>
          <w:szCs w:val="18"/>
        </w:rPr>
        <w:t xml:space="preserve">    </w:t>
      </w:r>
      <w:r w:rsidR="000C6697" w:rsidRPr="009A5318">
        <w:rPr>
          <w:rFonts w:ascii="Calibri Light" w:hAnsi="Calibri Light" w:cs="Calibri Light"/>
          <w:sz w:val="18"/>
          <w:szCs w:val="18"/>
        </w:rPr>
        <w:t>(potpis)</w:t>
      </w:r>
    </w:p>
    <w:p w14:paraId="371001C2" w14:textId="35EAF57D" w:rsidR="000C6697" w:rsidRPr="009A5318" w:rsidRDefault="00EC043C" w:rsidP="00EC043C">
      <w:pPr>
        <w:tabs>
          <w:tab w:val="left" w:pos="6315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  </w:t>
      </w:r>
      <w:r>
        <w:rPr>
          <w:rFonts w:ascii="Calibri Light" w:hAnsi="Calibri Light" w:cs="Calibri Light"/>
          <w:sz w:val="18"/>
          <w:szCs w:val="18"/>
        </w:rPr>
        <w:t xml:space="preserve">Mario </w:t>
      </w:r>
      <w:proofErr w:type="spellStart"/>
      <w:r>
        <w:rPr>
          <w:rFonts w:ascii="Calibri Light" w:hAnsi="Calibri Light" w:cs="Calibri Light"/>
          <w:sz w:val="18"/>
          <w:szCs w:val="18"/>
        </w:rPr>
        <w:t>Volgemut</w:t>
      </w:r>
      <w:proofErr w:type="spellEnd"/>
      <w:r>
        <w:rPr>
          <w:rFonts w:ascii="Calibri Light" w:hAnsi="Calibri Light" w:cs="Calibri Light"/>
          <w:sz w:val="18"/>
          <w:szCs w:val="18"/>
        </w:rPr>
        <w:tab/>
        <w:t xml:space="preserve">      </w:t>
      </w: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t>Marina Balen</w:t>
      </w:r>
    </w:p>
    <w:p w14:paraId="7C20430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7CB804F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52D47540" w14:textId="178E7261" w:rsidR="000709D6" w:rsidRPr="009A5318" w:rsidRDefault="000C6697" w:rsidP="009A5318">
      <w:pPr>
        <w:rPr>
          <w:rFonts w:ascii="Calibri Light" w:hAnsi="Calibri Light" w:cs="Calibri Light"/>
          <w:sz w:val="22"/>
          <w:szCs w:val="22"/>
        </w:rPr>
      </w:pPr>
      <w:r w:rsidRPr="009A5318">
        <w:rPr>
          <w:rFonts w:ascii="Calibri Light" w:hAnsi="Calibri Light" w:cs="Calibri Light"/>
          <w:sz w:val="22"/>
          <w:szCs w:val="22"/>
        </w:rPr>
        <w:t>____________________________                                                  ____________________________</w:t>
      </w:r>
    </w:p>
    <w:sectPr w:rsidR="000709D6" w:rsidRPr="009A5318" w:rsidSect="009A53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EAE"/>
    <w:multiLevelType w:val="hybridMultilevel"/>
    <w:tmpl w:val="5CFED964"/>
    <w:lvl w:ilvl="0" w:tplc="3A6EE7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02"/>
    <w:rsid w:val="00024FD1"/>
    <w:rsid w:val="00041055"/>
    <w:rsid w:val="00047AFB"/>
    <w:rsid w:val="000709D6"/>
    <w:rsid w:val="000A6DDD"/>
    <w:rsid w:val="000C28B6"/>
    <w:rsid w:val="000C6697"/>
    <w:rsid w:val="00134FAC"/>
    <w:rsid w:val="001C5F02"/>
    <w:rsid w:val="001E2A7D"/>
    <w:rsid w:val="002A7541"/>
    <w:rsid w:val="002B7BC4"/>
    <w:rsid w:val="00390A3D"/>
    <w:rsid w:val="00392247"/>
    <w:rsid w:val="003F4E08"/>
    <w:rsid w:val="004232EB"/>
    <w:rsid w:val="004800FB"/>
    <w:rsid w:val="00487867"/>
    <w:rsid w:val="0050457B"/>
    <w:rsid w:val="00507A8D"/>
    <w:rsid w:val="00590F78"/>
    <w:rsid w:val="005F4941"/>
    <w:rsid w:val="005F4B35"/>
    <w:rsid w:val="0069051D"/>
    <w:rsid w:val="006C1372"/>
    <w:rsid w:val="007A685E"/>
    <w:rsid w:val="007B7B54"/>
    <w:rsid w:val="007C74D9"/>
    <w:rsid w:val="007E491D"/>
    <w:rsid w:val="007F1817"/>
    <w:rsid w:val="0081439D"/>
    <w:rsid w:val="0087591B"/>
    <w:rsid w:val="008812EE"/>
    <w:rsid w:val="008A621C"/>
    <w:rsid w:val="008A6E7F"/>
    <w:rsid w:val="008D1F93"/>
    <w:rsid w:val="00927BD2"/>
    <w:rsid w:val="0097279E"/>
    <w:rsid w:val="009A5318"/>
    <w:rsid w:val="009A572D"/>
    <w:rsid w:val="00A20A61"/>
    <w:rsid w:val="00A43C6E"/>
    <w:rsid w:val="00AF0055"/>
    <w:rsid w:val="00B031F5"/>
    <w:rsid w:val="00B26444"/>
    <w:rsid w:val="00B91322"/>
    <w:rsid w:val="00BA405B"/>
    <w:rsid w:val="00BF7CBB"/>
    <w:rsid w:val="00C5301F"/>
    <w:rsid w:val="00C56144"/>
    <w:rsid w:val="00C969B4"/>
    <w:rsid w:val="00CA254E"/>
    <w:rsid w:val="00CA418F"/>
    <w:rsid w:val="00CB72A5"/>
    <w:rsid w:val="00CE5269"/>
    <w:rsid w:val="00CE5939"/>
    <w:rsid w:val="00D17780"/>
    <w:rsid w:val="00D41AE3"/>
    <w:rsid w:val="00D4298C"/>
    <w:rsid w:val="00DF11EF"/>
    <w:rsid w:val="00EA3C41"/>
    <w:rsid w:val="00EC043C"/>
    <w:rsid w:val="00ED2C74"/>
    <w:rsid w:val="00F14A9C"/>
    <w:rsid w:val="00F30E43"/>
    <w:rsid w:val="00FC6ABC"/>
    <w:rsid w:val="00FD46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A3"/>
  <w15:chartTrackingRefBased/>
  <w15:docId w15:val="{4F49C128-9A29-4F1A-8E65-8AF5F54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9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5F0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Hiperveza">
    <w:name w:val="Hyperlink"/>
    <w:basedOn w:val="Zadanifontodlomka"/>
    <w:uiPriority w:val="99"/>
    <w:semiHidden/>
    <w:unhideWhenUsed/>
    <w:rsid w:val="00D4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Marina Balen</cp:lastModifiedBy>
  <cp:revision>4</cp:revision>
  <dcterms:created xsi:type="dcterms:W3CDTF">2025-01-28T10:37:00Z</dcterms:created>
  <dcterms:modified xsi:type="dcterms:W3CDTF">2025-01-30T13:39:00Z</dcterms:modified>
</cp:coreProperties>
</file>